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79A97" w14:textId="77777777" w:rsidR="00BA02EE" w:rsidRPr="00141003" w:rsidRDefault="00BA02EE" w:rsidP="00C22C77">
      <w:pPr>
        <w:rPr>
          <w:rFonts w:ascii="Times New Roman" w:hAnsi="Times New Roman" w:cs="Times New Roman"/>
          <w:sz w:val="24"/>
        </w:rPr>
      </w:pPr>
    </w:p>
    <w:p w14:paraId="2793059B" w14:textId="33701F5A" w:rsidR="00C22C77" w:rsidRPr="00141003" w:rsidRDefault="00C22C77" w:rsidP="00C22C77">
      <w:pPr>
        <w:rPr>
          <w:rFonts w:ascii="Times New Roman" w:hAnsi="Times New Roman" w:cs="Times New Roman"/>
          <w:sz w:val="24"/>
        </w:rPr>
      </w:pPr>
      <w:r w:rsidRPr="00141003">
        <w:rPr>
          <w:rFonts w:ascii="Times New Roman" w:hAnsi="Times New Roman" w:cs="Times New Roman"/>
          <w:sz w:val="24"/>
        </w:rPr>
        <w:t xml:space="preserve">DOSI </w:t>
      </w:r>
      <w:r w:rsidR="001E5E57" w:rsidRPr="00141003">
        <w:rPr>
          <w:rFonts w:ascii="Times New Roman" w:hAnsi="Times New Roman" w:cs="Times New Roman"/>
          <w:sz w:val="24"/>
        </w:rPr>
        <w:t>Marine</w:t>
      </w:r>
      <w:r w:rsidRPr="00141003">
        <w:rPr>
          <w:rFonts w:ascii="Times New Roman" w:hAnsi="Times New Roman" w:cs="Times New Roman"/>
          <w:sz w:val="24"/>
        </w:rPr>
        <w:t xml:space="preserve"> Genetic Resources</w:t>
      </w:r>
      <w:r w:rsidR="001E5E57" w:rsidRPr="00141003">
        <w:rPr>
          <w:rFonts w:ascii="Times New Roman" w:hAnsi="Times New Roman" w:cs="Times New Roman"/>
          <w:sz w:val="24"/>
        </w:rPr>
        <w:t xml:space="preserve"> (MGR)</w:t>
      </w:r>
      <w:r w:rsidRPr="00141003">
        <w:rPr>
          <w:rFonts w:ascii="Times New Roman" w:hAnsi="Times New Roman" w:cs="Times New Roman"/>
          <w:sz w:val="24"/>
        </w:rPr>
        <w:t xml:space="preserve"> Working Group</w:t>
      </w:r>
    </w:p>
    <w:p w14:paraId="6F6F9124" w14:textId="77777777" w:rsidR="00E56B54" w:rsidRPr="00141003" w:rsidRDefault="00E56B54" w:rsidP="00C22C77">
      <w:pPr>
        <w:rPr>
          <w:rFonts w:ascii="Times New Roman" w:hAnsi="Times New Roman" w:cs="Times New Roman"/>
          <w:sz w:val="24"/>
        </w:rPr>
      </w:pPr>
    </w:p>
    <w:p w14:paraId="25468E07" w14:textId="6E86532E" w:rsidR="00C22C77" w:rsidRPr="00141003" w:rsidRDefault="001E5E57" w:rsidP="00C22C77">
      <w:pPr>
        <w:jc w:val="center"/>
        <w:rPr>
          <w:rFonts w:ascii="Times New Roman" w:hAnsi="Times New Roman" w:cs="Times New Roman"/>
          <w:b/>
          <w:sz w:val="24"/>
        </w:rPr>
      </w:pPr>
      <w:r w:rsidRPr="00141003">
        <w:rPr>
          <w:rFonts w:ascii="Times New Roman" w:hAnsi="Times New Roman" w:cs="Times New Roman"/>
          <w:b/>
          <w:sz w:val="24"/>
        </w:rPr>
        <w:t>ZOOM CALL – 17 JULY 2019</w:t>
      </w:r>
    </w:p>
    <w:p w14:paraId="08EC0CD0" w14:textId="220A7838" w:rsidR="00C22C77" w:rsidRPr="00141003" w:rsidRDefault="00C22C77">
      <w:pPr>
        <w:rPr>
          <w:rFonts w:ascii="Times New Roman" w:hAnsi="Times New Roman" w:cs="Times New Roman"/>
        </w:rPr>
      </w:pPr>
    </w:p>
    <w:p w14:paraId="6AD32407" w14:textId="28D1B963" w:rsidR="00800E18" w:rsidRPr="00141003" w:rsidRDefault="00800E18" w:rsidP="00800E18">
      <w:pPr>
        <w:rPr>
          <w:rFonts w:ascii="Times New Roman" w:hAnsi="Times New Roman" w:cs="Times New Roman"/>
        </w:rPr>
      </w:pPr>
      <w:r w:rsidRPr="00141003">
        <w:rPr>
          <w:rFonts w:ascii="Times New Roman" w:hAnsi="Times New Roman" w:cs="Times New Roman"/>
        </w:rPr>
        <w:t xml:space="preserve">Suggested </w:t>
      </w:r>
      <w:r w:rsidRPr="00141003">
        <w:rPr>
          <w:rFonts w:ascii="Times New Roman" w:hAnsi="Times New Roman" w:cs="Times New Roman"/>
          <w:b/>
          <w:bCs/>
        </w:rPr>
        <w:t xml:space="preserve">topics </w:t>
      </w:r>
      <w:r w:rsidRPr="00141003">
        <w:rPr>
          <w:rFonts w:ascii="Times New Roman" w:hAnsi="Times New Roman" w:cs="Times New Roman"/>
        </w:rPr>
        <w:t>to focus on going forward:</w:t>
      </w:r>
    </w:p>
    <w:p w14:paraId="10C1C902" w14:textId="682463D7" w:rsidR="00800E18" w:rsidRPr="00141003" w:rsidRDefault="00800E18" w:rsidP="00800E18">
      <w:pPr>
        <w:pStyle w:val="ListParagraph"/>
        <w:numPr>
          <w:ilvl w:val="0"/>
          <w:numId w:val="4"/>
        </w:numPr>
        <w:rPr>
          <w:rFonts w:ascii="Times New Roman" w:hAnsi="Times New Roman" w:cs="Times New Roman"/>
        </w:rPr>
      </w:pPr>
      <w:r w:rsidRPr="00141003">
        <w:rPr>
          <w:rFonts w:ascii="Times New Roman" w:hAnsi="Times New Roman" w:cs="Times New Roman"/>
          <w:b/>
          <w:bCs/>
        </w:rPr>
        <w:t xml:space="preserve">New/ emerging technology linked to R&amp;D involving MGR </w:t>
      </w:r>
      <w:r w:rsidRPr="00141003">
        <w:rPr>
          <w:rFonts w:ascii="Times New Roman" w:hAnsi="Times New Roman" w:cs="Times New Roman"/>
        </w:rPr>
        <w:t>(from initial stages of discovery of MGR in sediment/ water column through to utilisation and later stages in the value chain)</w:t>
      </w:r>
      <w:r w:rsidR="00D44CE4" w:rsidRPr="00141003">
        <w:rPr>
          <w:rFonts w:ascii="Times New Roman" w:hAnsi="Times New Roman" w:cs="Times New Roman"/>
        </w:rPr>
        <w:t xml:space="preserve"> (reach out to the DOSI New Technologies working group)</w:t>
      </w:r>
      <w:r w:rsidRPr="00141003">
        <w:rPr>
          <w:rFonts w:ascii="Times New Roman" w:hAnsi="Times New Roman" w:cs="Times New Roman"/>
        </w:rPr>
        <w:t>. This could incorporate sub-topics such as</w:t>
      </w:r>
    </w:p>
    <w:p w14:paraId="56679703" w14:textId="77777777" w:rsidR="00A9243A" w:rsidRPr="00141003" w:rsidRDefault="00800E18" w:rsidP="00800E18">
      <w:pPr>
        <w:pStyle w:val="ListParagraph"/>
        <w:numPr>
          <w:ilvl w:val="1"/>
          <w:numId w:val="4"/>
        </w:numPr>
        <w:rPr>
          <w:rFonts w:ascii="Times New Roman" w:hAnsi="Times New Roman" w:cs="Times New Roman"/>
        </w:rPr>
      </w:pPr>
      <w:r w:rsidRPr="00141003">
        <w:rPr>
          <w:rFonts w:ascii="Times New Roman" w:hAnsi="Times New Roman" w:cs="Times New Roman"/>
        </w:rPr>
        <w:t>There is currently a lack of information regarding gene sequences and associated annotation. Scientists often find themselves reverting back to terrestrial equivalents - how can this be overcome?</w:t>
      </w:r>
      <w:r w:rsidR="00832C80" w:rsidRPr="00141003">
        <w:rPr>
          <w:rFonts w:ascii="Times New Roman" w:hAnsi="Times New Roman" w:cs="Times New Roman"/>
        </w:rPr>
        <w:t xml:space="preserve"> </w:t>
      </w:r>
    </w:p>
    <w:p w14:paraId="1EF1907C" w14:textId="56E4BF15" w:rsidR="00800E18" w:rsidRPr="00141003" w:rsidRDefault="00A9243A" w:rsidP="00A9243A">
      <w:pPr>
        <w:pStyle w:val="ListParagraph"/>
        <w:numPr>
          <w:ilvl w:val="2"/>
          <w:numId w:val="4"/>
        </w:numPr>
        <w:rPr>
          <w:rFonts w:ascii="Times New Roman" w:hAnsi="Times New Roman" w:cs="Times New Roman"/>
        </w:rPr>
      </w:pPr>
      <w:r w:rsidRPr="00141003">
        <w:rPr>
          <w:rFonts w:ascii="Times New Roman" w:hAnsi="Times New Roman" w:cs="Times New Roman"/>
        </w:rPr>
        <w:t>The</w:t>
      </w:r>
      <w:r w:rsidR="00832C80" w:rsidRPr="00141003">
        <w:rPr>
          <w:rFonts w:ascii="Times New Roman" w:hAnsi="Times New Roman" w:cs="Times New Roman"/>
        </w:rPr>
        <w:t xml:space="preserve"> Genomics Standards Consortium could be useful here - </w:t>
      </w:r>
      <w:hyperlink r:id="rId7" w:history="1">
        <w:r w:rsidR="00832C80" w:rsidRPr="00141003">
          <w:rPr>
            <w:rStyle w:val="Hyperlink"/>
            <w:rFonts w:ascii="Times New Roman" w:hAnsi="Times New Roman" w:cs="Times New Roman"/>
          </w:rPr>
          <w:t>https://press3.mcs.anl.gov/gensc/</w:t>
        </w:r>
      </w:hyperlink>
      <w:r w:rsidR="00832C80" w:rsidRPr="00141003">
        <w:rPr>
          <w:rFonts w:ascii="Times New Roman" w:hAnsi="Times New Roman" w:cs="Times New Roman"/>
        </w:rPr>
        <w:t xml:space="preserve"> </w:t>
      </w:r>
    </w:p>
    <w:p w14:paraId="225E2E60" w14:textId="0B813D97" w:rsidR="00800E18" w:rsidRPr="00141003" w:rsidRDefault="00800E18" w:rsidP="00800E18">
      <w:pPr>
        <w:pStyle w:val="ListParagraph"/>
        <w:numPr>
          <w:ilvl w:val="1"/>
          <w:numId w:val="4"/>
        </w:numPr>
        <w:rPr>
          <w:rFonts w:ascii="Times New Roman" w:hAnsi="Times New Roman" w:cs="Times New Roman"/>
        </w:rPr>
      </w:pPr>
      <w:r w:rsidRPr="00141003">
        <w:rPr>
          <w:rFonts w:ascii="Times New Roman" w:hAnsi="Times New Roman" w:cs="Times New Roman"/>
        </w:rPr>
        <w:t>What tools currently exist to manipulate gene sequences and how could this be improved?</w:t>
      </w:r>
    </w:p>
    <w:p w14:paraId="1C53C92A" w14:textId="77777777" w:rsidR="00800E18" w:rsidRPr="00141003" w:rsidRDefault="00800E18" w:rsidP="00800E18">
      <w:pPr>
        <w:pStyle w:val="ListParagraph"/>
        <w:numPr>
          <w:ilvl w:val="1"/>
          <w:numId w:val="4"/>
        </w:numPr>
        <w:rPr>
          <w:rFonts w:ascii="Times New Roman" w:hAnsi="Times New Roman" w:cs="Times New Roman"/>
        </w:rPr>
      </w:pPr>
      <w:r w:rsidRPr="00141003">
        <w:rPr>
          <w:rFonts w:ascii="Times New Roman" w:hAnsi="Times New Roman" w:cs="Times New Roman"/>
        </w:rPr>
        <w:t>Preservation of organisms/ sediment at depth (and high pressure) and subsequently bringing material up to the surface can be challenging – what alternative technology/ recent technological advances could be investigated in order to overcome this challenge?</w:t>
      </w:r>
    </w:p>
    <w:p w14:paraId="35B75CAA" w14:textId="77777777" w:rsidR="007F0F54" w:rsidRPr="00141003" w:rsidRDefault="00800E18" w:rsidP="00800E18">
      <w:pPr>
        <w:pStyle w:val="ListParagraph"/>
        <w:numPr>
          <w:ilvl w:val="1"/>
          <w:numId w:val="4"/>
        </w:numPr>
        <w:rPr>
          <w:rFonts w:ascii="Times New Roman" w:hAnsi="Times New Roman" w:cs="Times New Roman"/>
        </w:rPr>
      </w:pPr>
      <w:r w:rsidRPr="00141003">
        <w:rPr>
          <w:rFonts w:ascii="Times New Roman" w:hAnsi="Times New Roman" w:cs="Times New Roman"/>
        </w:rPr>
        <w:t>A number of research vessels are equipped with out-dated technology/ equipment – how can we promote more advanced</w:t>
      </w:r>
      <w:r w:rsidR="009D4457" w:rsidRPr="00141003">
        <w:rPr>
          <w:rFonts w:ascii="Times New Roman" w:hAnsi="Times New Roman" w:cs="Times New Roman"/>
        </w:rPr>
        <w:t>, modern</w:t>
      </w:r>
      <w:r w:rsidRPr="00141003">
        <w:rPr>
          <w:rFonts w:ascii="Times New Roman" w:hAnsi="Times New Roman" w:cs="Times New Roman"/>
        </w:rPr>
        <w:t xml:space="preserve"> technological standards for these vessels? </w:t>
      </w:r>
    </w:p>
    <w:p w14:paraId="0AA44DBA" w14:textId="0C278F7D" w:rsidR="00D44CE4" w:rsidRPr="00141003" w:rsidRDefault="009D4457" w:rsidP="00D44CE4">
      <w:pPr>
        <w:pStyle w:val="ListParagraph"/>
        <w:numPr>
          <w:ilvl w:val="1"/>
          <w:numId w:val="4"/>
        </w:numPr>
        <w:rPr>
          <w:rFonts w:ascii="Times New Roman" w:hAnsi="Times New Roman" w:cs="Times New Roman"/>
        </w:rPr>
      </w:pPr>
      <w:r w:rsidRPr="00141003">
        <w:rPr>
          <w:rFonts w:ascii="Times New Roman" w:hAnsi="Times New Roman" w:cs="Times New Roman"/>
        </w:rPr>
        <w:t xml:space="preserve">How could modernised technology lead to faster, cheaper, more autonomous and more sustainable activities? </w:t>
      </w:r>
      <w:r w:rsidR="007F0F54" w:rsidRPr="00141003">
        <w:rPr>
          <w:rFonts w:ascii="Times New Roman" w:hAnsi="Times New Roman" w:cs="Times New Roman"/>
        </w:rPr>
        <w:t xml:space="preserve">Perhaps it could be useful to assess current needs for new technology linked to deep ocean science and MGR? </w:t>
      </w:r>
      <w:r w:rsidRPr="00141003">
        <w:rPr>
          <w:rFonts w:ascii="Times New Roman" w:hAnsi="Times New Roman" w:cs="Times New Roman"/>
        </w:rPr>
        <w:t>Link to Decade of Deep Ocean Science</w:t>
      </w:r>
      <w:r w:rsidR="00D44CE4" w:rsidRPr="00141003">
        <w:rPr>
          <w:rFonts w:ascii="Times New Roman" w:hAnsi="Times New Roman" w:cs="Times New Roman"/>
        </w:rPr>
        <w:t xml:space="preserve"> (reach out to the DOSI Decade of Deep Ocean Science working group)</w:t>
      </w:r>
    </w:p>
    <w:p w14:paraId="376718F2" w14:textId="42267033" w:rsidR="00C451C5" w:rsidRPr="00141003" w:rsidRDefault="00C451C5" w:rsidP="007F0F54">
      <w:pPr>
        <w:pStyle w:val="ListParagraph"/>
        <w:numPr>
          <w:ilvl w:val="1"/>
          <w:numId w:val="4"/>
        </w:numPr>
        <w:rPr>
          <w:rFonts w:ascii="Times New Roman" w:hAnsi="Times New Roman" w:cs="Times New Roman"/>
        </w:rPr>
      </w:pPr>
      <w:r w:rsidRPr="00141003">
        <w:rPr>
          <w:rFonts w:ascii="Times New Roman" w:hAnsi="Times New Roman" w:cs="Times New Roman"/>
        </w:rPr>
        <w:t>How can we build on the Census of Marine Life (</w:t>
      </w:r>
      <w:hyperlink r:id="rId8" w:history="1">
        <w:r w:rsidRPr="00141003">
          <w:rPr>
            <w:rStyle w:val="Hyperlink"/>
            <w:rFonts w:ascii="Times New Roman" w:hAnsi="Times New Roman" w:cs="Times New Roman"/>
          </w:rPr>
          <w:t>http://www.coml.org/</w:t>
        </w:r>
      </w:hyperlink>
      <w:r w:rsidRPr="00141003">
        <w:rPr>
          <w:rFonts w:ascii="Times New Roman" w:hAnsi="Times New Roman" w:cs="Times New Roman"/>
        </w:rPr>
        <w:t>)? What geographical scale should be considered (i.e. distances between stations)? How can autonomous technology be developed for</w:t>
      </w:r>
      <w:r w:rsidR="00D44CE4" w:rsidRPr="00141003">
        <w:rPr>
          <w:rFonts w:ascii="Times New Roman" w:hAnsi="Times New Roman" w:cs="Times New Roman"/>
        </w:rPr>
        <w:t xml:space="preserve"> organisms of all size,</w:t>
      </w:r>
      <w:r w:rsidRPr="00141003">
        <w:rPr>
          <w:rFonts w:ascii="Times New Roman" w:hAnsi="Times New Roman" w:cs="Times New Roman"/>
        </w:rPr>
        <w:t xml:space="preserve"> not only micro- but also macro-fauna?</w:t>
      </w:r>
    </w:p>
    <w:p w14:paraId="52D6F30B" w14:textId="72BB2625" w:rsidR="007F0F54" w:rsidRPr="00141003" w:rsidRDefault="007F0F54" w:rsidP="007F0F54">
      <w:pPr>
        <w:pStyle w:val="ListParagraph"/>
        <w:numPr>
          <w:ilvl w:val="0"/>
          <w:numId w:val="4"/>
        </w:numPr>
        <w:rPr>
          <w:rFonts w:ascii="Times New Roman" w:hAnsi="Times New Roman" w:cs="Times New Roman"/>
          <w:b/>
          <w:bCs/>
        </w:rPr>
      </w:pPr>
      <w:r w:rsidRPr="00141003">
        <w:rPr>
          <w:rFonts w:ascii="Times New Roman" w:hAnsi="Times New Roman" w:cs="Times New Roman"/>
          <w:b/>
          <w:bCs/>
        </w:rPr>
        <w:t>Citizen science</w:t>
      </w:r>
    </w:p>
    <w:p w14:paraId="2084722F" w14:textId="52281266" w:rsidR="007F0F54" w:rsidRPr="00141003" w:rsidRDefault="007F0F54" w:rsidP="007F0F54">
      <w:pPr>
        <w:pStyle w:val="ListParagraph"/>
        <w:numPr>
          <w:ilvl w:val="1"/>
          <w:numId w:val="4"/>
        </w:numPr>
        <w:rPr>
          <w:rFonts w:ascii="Times New Roman" w:hAnsi="Times New Roman" w:cs="Times New Roman"/>
        </w:rPr>
      </w:pPr>
      <w:r w:rsidRPr="00141003">
        <w:rPr>
          <w:rFonts w:ascii="Times New Roman" w:hAnsi="Times New Roman" w:cs="Times New Roman"/>
        </w:rPr>
        <w:t>How can citizen science together with new technology lead to advanced local, regional and global knowledge linked to MGR?</w:t>
      </w:r>
    </w:p>
    <w:p w14:paraId="1A34F963" w14:textId="1EF9D87E" w:rsidR="007F0F54" w:rsidRPr="00141003" w:rsidRDefault="007F0F54" w:rsidP="007F0F54">
      <w:pPr>
        <w:pStyle w:val="ListParagraph"/>
        <w:numPr>
          <w:ilvl w:val="1"/>
          <w:numId w:val="4"/>
        </w:numPr>
        <w:rPr>
          <w:rFonts w:ascii="Times New Roman" w:hAnsi="Times New Roman" w:cs="Times New Roman"/>
        </w:rPr>
      </w:pPr>
      <w:r w:rsidRPr="00141003">
        <w:rPr>
          <w:rFonts w:ascii="Times New Roman" w:hAnsi="Times New Roman" w:cs="Times New Roman"/>
        </w:rPr>
        <w:t>Investigate opportunities for citizen science and technology adapted to local/ unique situations – for example, large ocean foundations may provide technology which could be adapted by local citizens according to different unique situations, potentially leading to enhanced generation of marine/ MGR related information</w:t>
      </w:r>
    </w:p>
    <w:p w14:paraId="79D45246" w14:textId="77777777" w:rsidR="00D44CE4" w:rsidRPr="00141003" w:rsidRDefault="00D44CE4" w:rsidP="00D44CE4">
      <w:pPr>
        <w:pStyle w:val="ListParagraph"/>
        <w:numPr>
          <w:ilvl w:val="0"/>
          <w:numId w:val="4"/>
        </w:numPr>
        <w:rPr>
          <w:rFonts w:ascii="Times New Roman" w:hAnsi="Times New Roman" w:cs="Times New Roman"/>
          <w:b/>
          <w:bCs/>
        </w:rPr>
      </w:pPr>
      <w:r w:rsidRPr="00141003">
        <w:rPr>
          <w:rFonts w:ascii="Times New Roman" w:hAnsi="Times New Roman" w:cs="Times New Roman"/>
          <w:b/>
          <w:bCs/>
        </w:rPr>
        <w:t>Climate Change and Ocean acidification</w:t>
      </w:r>
    </w:p>
    <w:p w14:paraId="61653100" w14:textId="6ADCE480" w:rsidR="00D44CE4" w:rsidRPr="00141003" w:rsidRDefault="00D44CE4" w:rsidP="00D44CE4">
      <w:pPr>
        <w:pStyle w:val="ListParagraph"/>
        <w:numPr>
          <w:ilvl w:val="1"/>
          <w:numId w:val="4"/>
        </w:numPr>
        <w:rPr>
          <w:rFonts w:ascii="Times New Roman" w:hAnsi="Times New Roman" w:cs="Times New Roman"/>
        </w:rPr>
      </w:pPr>
      <w:r w:rsidRPr="00141003">
        <w:rPr>
          <w:rFonts w:ascii="Times New Roman" w:hAnsi="Times New Roman" w:cs="Times New Roman"/>
        </w:rPr>
        <w:t>Impact of climate change and ocean acidification on long-term MGR biodiversity (reach out to the DOSI Climate Change working group)</w:t>
      </w:r>
    </w:p>
    <w:p w14:paraId="06B2B345" w14:textId="261FFCEE" w:rsidR="00800E18" w:rsidRPr="00141003" w:rsidRDefault="00800E18">
      <w:pPr>
        <w:rPr>
          <w:rFonts w:ascii="Times New Roman" w:hAnsi="Times New Roman" w:cs="Times New Roman"/>
        </w:rPr>
      </w:pPr>
    </w:p>
    <w:p w14:paraId="3436EAD6" w14:textId="39DBEC4F" w:rsidR="00E56B54" w:rsidRPr="00141003" w:rsidRDefault="00E56B54">
      <w:pPr>
        <w:rPr>
          <w:rFonts w:ascii="Times New Roman" w:hAnsi="Times New Roman" w:cs="Times New Roman"/>
        </w:rPr>
      </w:pPr>
    </w:p>
    <w:p w14:paraId="45056100" w14:textId="77777777" w:rsidR="00E56B54" w:rsidRPr="00141003" w:rsidRDefault="00E56B54">
      <w:pPr>
        <w:rPr>
          <w:rFonts w:ascii="Times New Roman" w:hAnsi="Times New Roman" w:cs="Times New Roman"/>
        </w:rPr>
      </w:pPr>
    </w:p>
    <w:p w14:paraId="02C32ADB" w14:textId="77777777" w:rsidR="001E5E57" w:rsidRPr="00141003" w:rsidRDefault="001E5E57" w:rsidP="001E5E57">
      <w:pPr>
        <w:rPr>
          <w:rFonts w:ascii="Times New Roman" w:hAnsi="Times New Roman" w:cs="Times New Roman"/>
        </w:rPr>
      </w:pPr>
      <w:r w:rsidRPr="00141003">
        <w:rPr>
          <w:rFonts w:ascii="Times New Roman" w:hAnsi="Times New Roman" w:cs="Times New Roman"/>
        </w:rPr>
        <w:lastRenderedPageBreak/>
        <w:t xml:space="preserve">Suggestions for how we can form and provide </w:t>
      </w:r>
      <w:r w:rsidRPr="00141003">
        <w:rPr>
          <w:rFonts w:ascii="Times New Roman" w:hAnsi="Times New Roman" w:cs="Times New Roman"/>
          <w:b/>
          <w:bCs/>
        </w:rPr>
        <w:t>meaningful contributions</w:t>
      </w:r>
      <w:r w:rsidRPr="00141003">
        <w:rPr>
          <w:rFonts w:ascii="Times New Roman" w:hAnsi="Times New Roman" w:cs="Times New Roman"/>
        </w:rPr>
        <w:t>:</w:t>
      </w:r>
    </w:p>
    <w:p w14:paraId="01EA34AA" w14:textId="1DBE0C5B" w:rsidR="001E5E57" w:rsidRPr="00141003" w:rsidRDefault="001E5E57" w:rsidP="001E5E57">
      <w:pPr>
        <w:pStyle w:val="ListParagraph"/>
        <w:numPr>
          <w:ilvl w:val="0"/>
          <w:numId w:val="3"/>
        </w:numPr>
        <w:rPr>
          <w:rFonts w:ascii="Times New Roman" w:hAnsi="Times New Roman" w:cs="Times New Roman"/>
          <w:b/>
          <w:bCs/>
        </w:rPr>
      </w:pPr>
      <w:r w:rsidRPr="00141003">
        <w:rPr>
          <w:rFonts w:ascii="Times New Roman" w:hAnsi="Times New Roman" w:cs="Times New Roman"/>
          <w:b/>
          <w:bCs/>
        </w:rPr>
        <w:t xml:space="preserve">Decade of Deep Ocean Science </w:t>
      </w:r>
    </w:p>
    <w:p w14:paraId="778C0E26" w14:textId="206182E1" w:rsidR="001E5E57" w:rsidRPr="00141003" w:rsidRDefault="001E5E57" w:rsidP="001E5E57">
      <w:pPr>
        <w:pStyle w:val="ListParagraph"/>
        <w:numPr>
          <w:ilvl w:val="1"/>
          <w:numId w:val="3"/>
        </w:numPr>
        <w:rPr>
          <w:rFonts w:ascii="Times New Roman" w:hAnsi="Times New Roman" w:cs="Times New Roman"/>
        </w:rPr>
      </w:pPr>
      <w:r w:rsidRPr="00141003">
        <w:rPr>
          <w:rFonts w:ascii="Times New Roman" w:hAnsi="Times New Roman" w:cs="Times New Roman"/>
        </w:rPr>
        <w:t>The DOSI Decade of Deep Ocean Science working group held a zoom call earlier today to discuss the design criteria for a global survey / sampling programme as part of the Decade of Ocean Science. Members of the MGR group participated in this call and made very interesting suggestions regarding how we could potentially collaborate. Joint efforts could include investigation into questions such as:</w:t>
      </w:r>
    </w:p>
    <w:p w14:paraId="0282A443" w14:textId="20AB3A08" w:rsidR="001E5E57" w:rsidRPr="00141003" w:rsidRDefault="001E5E57" w:rsidP="007F0F54">
      <w:pPr>
        <w:pStyle w:val="ListParagraph"/>
        <w:numPr>
          <w:ilvl w:val="2"/>
          <w:numId w:val="5"/>
        </w:numPr>
        <w:rPr>
          <w:rFonts w:ascii="Times New Roman" w:hAnsi="Times New Roman" w:cs="Times New Roman"/>
        </w:rPr>
      </w:pPr>
      <w:r w:rsidRPr="00141003">
        <w:rPr>
          <w:rFonts w:ascii="Times New Roman" w:hAnsi="Times New Roman" w:cs="Times New Roman"/>
        </w:rPr>
        <w:t xml:space="preserve">How can we secure the future biodiversity of </w:t>
      </w:r>
      <w:r w:rsidR="00BF6CCB" w:rsidRPr="00141003">
        <w:rPr>
          <w:rFonts w:ascii="Times New Roman" w:hAnsi="Times New Roman" w:cs="Times New Roman"/>
        </w:rPr>
        <w:t>MGR</w:t>
      </w:r>
      <w:r w:rsidRPr="00141003">
        <w:rPr>
          <w:rFonts w:ascii="Times New Roman" w:hAnsi="Times New Roman" w:cs="Times New Roman"/>
        </w:rPr>
        <w:t xml:space="preserve"> in the deep sea (up to year 2050 and beyond)?</w:t>
      </w:r>
    </w:p>
    <w:p w14:paraId="1EECC1D2" w14:textId="7B206E89" w:rsidR="001E5E57" w:rsidRPr="00141003" w:rsidRDefault="001E5E57" w:rsidP="007F0F54">
      <w:pPr>
        <w:pStyle w:val="ListParagraph"/>
        <w:numPr>
          <w:ilvl w:val="2"/>
          <w:numId w:val="5"/>
        </w:numPr>
        <w:rPr>
          <w:rFonts w:ascii="Times New Roman" w:hAnsi="Times New Roman" w:cs="Times New Roman"/>
        </w:rPr>
      </w:pPr>
      <w:r w:rsidRPr="00141003">
        <w:rPr>
          <w:rFonts w:ascii="Times New Roman" w:hAnsi="Times New Roman" w:cs="Times New Roman"/>
        </w:rPr>
        <w:t>What do we need to do to ensure that we can adhere to standards that we identify regarding preservation of marine genetic diversity'?</w:t>
      </w:r>
    </w:p>
    <w:p w14:paraId="06376B1A" w14:textId="311A412B" w:rsidR="001E5E57" w:rsidRPr="00141003" w:rsidRDefault="001E5E57" w:rsidP="007F0F54">
      <w:pPr>
        <w:pStyle w:val="ListParagraph"/>
        <w:numPr>
          <w:ilvl w:val="2"/>
          <w:numId w:val="5"/>
        </w:numPr>
        <w:rPr>
          <w:rFonts w:ascii="Times New Roman" w:hAnsi="Times New Roman" w:cs="Times New Roman"/>
        </w:rPr>
      </w:pPr>
      <w:r w:rsidRPr="00141003">
        <w:rPr>
          <w:rFonts w:ascii="Times New Roman" w:hAnsi="Times New Roman" w:cs="Times New Roman"/>
        </w:rPr>
        <w:t>What is the role of new/ emerging technology (such as AI) linked to R&amp;D involving</w:t>
      </w:r>
      <w:r w:rsidR="00800E18" w:rsidRPr="00141003">
        <w:rPr>
          <w:rFonts w:ascii="Times New Roman" w:hAnsi="Times New Roman" w:cs="Times New Roman"/>
        </w:rPr>
        <w:t xml:space="preserve"> MGR</w:t>
      </w:r>
      <w:r w:rsidRPr="00141003">
        <w:rPr>
          <w:rFonts w:ascii="Times New Roman" w:hAnsi="Times New Roman" w:cs="Times New Roman"/>
        </w:rPr>
        <w:t>?</w:t>
      </w:r>
    </w:p>
    <w:p w14:paraId="5742D2A8" w14:textId="293876BB" w:rsidR="00A9243A" w:rsidRPr="00141003" w:rsidRDefault="00A9243A" w:rsidP="00A9243A">
      <w:pPr>
        <w:pStyle w:val="ListParagraph"/>
        <w:numPr>
          <w:ilvl w:val="1"/>
          <w:numId w:val="5"/>
        </w:numPr>
        <w:rPr>
          <w:rFonts w:ascii="Times New Roman" w:hAnsi="Times New Roman" w:cs="Times New Roman"/>
        </w:rPr>
      </w:pPr>
      <w:r w:rsidRPr="00141003">
        <w:rPr>
          <w:rFonts w:ascii="Times New Roman" w:hAnsi="Times New Roman" w:cs="Times New Roman"/>
        </w:rPr>
        <w:t xml:space="preserve">Note that Decade of Ocean Science is not only to support science, but also for sustainable development regarding industry. This can be important for governments in terms of </w:t>
      </w:r>
      <w:r w:rsidR="00A53BE2" w:rsidRPr="00141003">
        <w:rPr>
          <w:rFonts w:ascii="Times New Roman" w:hAnsi="Times New Roman" w:cs="Times New Roman"/>
        </w:rPr>
        <w:t>leasing for deep-sea mining and oil &amp; gas activities</w:t>
      </w:r>
    </w:p>
    <w:p w14:paraId="382F444B" w14:textId="16B11ADB" w:rsidR="00A27ED4" w:rsidRPr="00141003" w:rsidRDefault="00A27ED4" w:rsidP="00A27ED4">
      <w:pPr>
        <w:pStyle w:val="ListParagraph"/>
        <w:numPr>
          <w:ilvl w:val="0"/>
          <w:numId w:val="3"/>
        </w:numPr>
        <w:rPr>
          <w:rFonts w:ascii="Times New Roman" w:hAnsi="Times New Roman" w:cs="Times New Roman"/>
        </w:rPr>
      </w:pPr>
      <w:r w:rsidRPr="00141003">
        <w:rPr>
          <w:rFonts w:ascii="Times New Roman" w:hAnsi="Times New Roman" w:cs="Times New Roman"/>
          <w:b/>
          <w:bCs/>
        </w:rPr>
        <w:t>Industry</w:t>
      </w:r>
      <w:r w:rsidRPr="00141003">
        <w:rPr>
          <w:rFonts w:ascii="Times New Roman" w:hAnsi="Times New Roman" w:cs="Times New Roman"/>
        </w:rPr>
        <w:t xml:space="preserve"> (deep-sea mining, oil and gas, other sectors requiring Environmental Impact Assessments/ Statements)</w:t>
      </w:r>
      <w:r w:rsidR="00D44CE4" w:rsidRPr="00141003">
        <w:rPr>
          <w:rFonts w:ascii="Times New Roman" w:hAnsi="Times New Roman" w:cs="Times New Roman"/>
        </w:rPr>
        <w:t xml:space="preserve"> (reach out to DOSI Minerals and Oil &amp; Gas working groups)</w:t>
      </w:r>
    </w:p>
    <w:p w14:paraId="290A915D" w14:textId="476F6F8F" w:rsidR="00A27ED4" w:rsidRPr="00141003" w:rsidRDefault="00A27ED4" w:rsidP="00A27ED4">
      <w:pPr>
        <w:pStyle w:val="ListParagraph"/>
        <w:numPr>
          <w:ilvl w:val="1"/>
          <w:numId w:val="3"/>
        </w:numPr>
        <w:rPr>
          <w:rFonts w:ascii="Times New Roman" w:hAnsi="Times New Roman" w:cs="Times New Roman"/>
        </w:rPr>
      </w:pPr>
      <w:r w:rsidRPr="00141003">
        <w:rPr>
          <w:rFonts w:ascii="Times New Roman" w:hAnsi="Times New Roman" w:cs="Times New Roman"/>
        </w:rPr>
        <w:t>Involvement with industry could be useful, particularly considering the fact that governments increasingly require Environmental Impact Statements from private sector entities prior to initiating activities</w:t>
      </w:r>
    </w:p>
    <w:p w14:paraId="19179A1E" w14:textId="06308919" w:rsidR="00832C80" w:rsidRPr="00141003" w:rsidRDefault="00832C80" w:rsidP="00BF6CCB">
      <w:pPr>
        <w:pStyle w:val="ListParagraph"/>
        <w:numPr>
          <w:ilvl w:val="1"/>
          <w:numId w:val="3"/>
        </w:numPr>
        <w:rPr>
          <w:rFonts w:ascii="Times New Roman" w:hAnsi="Times New Roman" w:cs="Times New Roman"/>
        </w:rPr>
      </w:pPr>
      <w:r w:rsidRPr="00141003">
        <w:rPr>
          <w:rFonts w:ascii="Times New Roman" w:hAnsi="Times New Roman" w:cs="Times New Roman"/>
        </w:rPr>
        <w:t xml:space="preserve">The UN Global Compact </w:t>
      </w:r>
      <w:r w:rsidR="00A9243A" w:rsidRPr="00141003">
        <w:rPr>
          <w:rFonts w:ascii="Times New Roman" w:hAnsi="Times New Roman" w:cs="Times New Roman"/>
        </w:rPr>
        <w:t xml:space="preserve">Action Platform </w:t>
      </w:r>
      <w:r w:rsidRPr="00141003">
        <w:rPr>
          <w:rFonts w:ascii="Times New Roman" w:hAnsi="Times New Roman" w:cs="Times New Roman"/>
        </w:rPr>
        <w:t>for Sustainable Ocean Business</w:t>
      </w:r>
      <w:r w:rsidR="00A9243A" w:rsidRPr="00141003">
        <w:rPr>
          <w:rFonts w:ascii="Times New Roman" w:hAnsi="Times New Roman" w:cs="Times New Roman"/>
        </w:rPr>
        <w:t xml:space="preserve"> (</w:t>
      </w:r>
      <w:hyperlink r:id="rId9" w:history="1">
        <w:r w:rsidR="00A9243A" w:rsidRPr="00141003">
          <w:rPr>
            <w:rStyle w:val="Hyperlink"/>
            <w:rFonts w:ascii="Times New Roman" w:hAnsi="Times New Roman" w:cs="Times New Roman"/>
          </w:rPr>
          <w:t>https://www.unglobalcompact.org/take-action/action-platforms/ocean</w:t>
        </w:r>
      </w:hyperlink>
      <w:r w:rsidR="00A9243A" w:rsidRPr="00141003">
        <w:rPr>
          <w:rFonts w:ascii="Times New Roman" w:hAnsi="Times New Roman" w:cs="Times New Roman"/>
        </w:rPr>
        <w:t>) – we could feed into obligations and commitments such as those related to EIA/ EIS and other</w:t>
      </w:r>
      <w:r w:rsidR="00BF6CCB" w:rsidRPr="00141003">
        <w:rPr>
          <w:rFonts w:ascii="Times New Roman" w:hAnsi="Times New Roman" w:cs="Times New Roman"/>
        </w:rPr>
        <w:t xml:space="preserve"> </w:t>
      </w:r>
      <w:r w:rsidR="00A9243A" w:rsidRPr="00141003">
        <w:rPr>
          <w:rFonts w:ascii="Times New Roman" w:hAnsi="Times New Roman" w:cs="Times New Roman"/>
        </w:rPr>
        <w:t>impacts</w:t>
      </w:r>
      <w:r w:rsidR="00BF6CCB" w:rsidRPr="00141003">
        <w:rPr>
          <w:rFonts w:ascii="Times New Roman" w:hAnsi="Times New Roman" w:cs="Times New Roman"/>
        </w:rPr>
        <w:t xml:space="preserve"> (</w:t>
      </w:r>
      <w:hyperlink r:id="rId10" w:history="1">
        <w:r w:rsidR="00BF6CCB" w:rsidRPr="00141003">
          <w:rPr>
            <w:rStyle w:val="Hyperlink"/>
            <w:rFonts w:ascii="Times New Roman" w:hAnsi="Times New Roman" w:cs="Times New Roman"/>
          </w:rPr>
          <w:t>https://www.unglobalcompact.org/library/5711</w:t>
        </w:r>
      </w:hyperlink>
      <w:r w:rsidR="00BF6CCB" w:rsidRPr="00141003">
        <w:rPr>
          <w:rFonts w:ascii="Times New Roman" w:hAnsi="Times New Roman" w:cs="Times New Roman"/>
        </w:rPr>
        <w:t>)</w:t>
      </w:r>
    </w:p>
    <w:p w14:paraId="45137988" w14:textId="76EED454" w:rsidR="001E5E57" w:rsidRPr="00141003" w:rsidRDefault="001E5E57" w:rsidP="001E5E57">
      <w:pPr>
        <w:pStyle w:val="ListParagraph"/>
        <w:numPr>
          <w:ilvl w:val="0"/>
          <w:numId w:val="3"/>
        </w:numPr>
        <w:rPr>
          <w:rFonts w:ascii="Times New Roman" w:hAnsi="Times New Roman" w:cs="Times New Roman"/>
        </w:rPr>
      </w:pPr>
      <w:r w:rsidRPr="00141003">
        <w:rPr>
          <w:rFonts w:ascii="Times New Roman" w:hAnsi="Times New Roman" w:cs="Times New Roman"/>
          <w:b/>
          <w:bCs/>
        </w:rPr>
        <w:t>Sustainable Development Goals</w:t>
      </w:r>
      <w:r w:rsidRPr="00141003">
        <w:rPr>
          <w:rFonts w:ascii="Times New Roman" w:hAnsi="Times New Roman" w:cs="Times New Roman"/>
        </w:rPr>
        <w:t xml:space="preserve"> (SDGs)</w:t>
      </w:r>
    </w:p>
    <w:p w14:paraId="591F8A27" w14:textId="43548224" w:rsidR="001E5E57" w:rsidRPr="00141003" w:rsidRDefault="001E5E57" w:rsidP="001E5E57">
      <w:pPr>
        <w:pStyle w:val="ListParagraph"/>
        <w:numPr>
          <w:ilvl w:val="1"/>
          <w:numId w:val="3"/>
        </w:numPr>
        <w:rPr>
          <w:rFonts w:ascii="Times New Roman" w:hAnsi="Times New Roman" w:cs="Times New Roman"/>
        </w:rPr>
      </w:pPr>
      <w:r w:rsidRPr="00141003">
        <w:rPr>
          <w:rFonts w:ascii="Times New Roman" w:hAnsi="Times New Roman" w:cs="Times New Roman"/>
        </w:rPr>
        <w:t>In particular SDG 14 (Life Below Water)</w:t>
      </w:r>
    </w:p>
    <w:p w14:paraId="1C118103" w14:textId="6FB5E566" w:rsidR="001E5E57" w:rsidRPr="00141003" w:rsidRDefault="001E5E57" w:rsidP="001E5E57">
      <w:pPr>
        <w:pStyle w:val="ListParagraph"/>
        <w:numPr>
          <w:ilvl w:val="0"/>
          <w:numId w:val="3"/>
        </w:numPr>
        <w:rPr>
          <w:rFonts w:ascii="Times New Roman" w:hAnsi="Times New Roman" w:cs="Times New Roman"/>
          <w:b/>
          <w:bCs/>
        </w:rPr>
      </w:pPr>
      <w:r w:rsidRPr="00141003">
        <w:rPr>
          <w:rFonts w:ascii="Times New Roman" w:hAnsi="Times New Roman" w:cs="Times New Roman"/>
          <w:b/>
          <w:bCs/>
        </w:rPr>
        <w:t>CBD COP</w:t>
      </w:r>
    </w:p>
    <w:p w14:paraId="54EF35D2" w14:textId="57AB2407" w:rsidR="00C22C77" w:rsidRPr="00141003" w:rsidRDefault="00C22C77">
      <w:pPr>
        <w:rPr>
          <w:rFonts w:ascii="Times New Roman" w:hAnsi="Times New Roman" w:cs="Times New Roman"/>
        </w:rPr>
      </w:pPr>
    </w:p>
    <w:p w14:paraId="5CCE8252" w14:textId="2EE8EC89" w:rsidR="00EB0250" w:rsidRPr="00EB0250" w:rsidRDefault="00EB0250">
      <w:pPr>
        <w:rPr>
          <w:rFonts w:ascii="Times New Roman" w:hAnsi="Times New Roman" w:cs="Times New Roman"/>
          <w:color w:val="002060"/>
        </w:rPr>
      </w:pPr>
      <w:r w:rsidRPr="00EB0250">
        <w:rPr>
          <w:rFonts w:ascii="Times New Roman" w:hAnsi="Times New Roman" w:cs="Times New Roman"/>
          <w:color w:val="002060"/>
        </w:rPr>
        <w:t>Other discussion points:</w:t>
      </w:r>
    </w:p>
    <w:p w14:paraId="38C71C56" w14:textId="4271D13C" w:rsidR="00EB0250" w:rsidRPr="00EB0250" w:rsidRDefault="00EB0250" w:rsidP="00EB0250">
      <w:pPr>
        <w:pStyle w:val="ListParagraph"/>
        <w:numPr>
          <w:ilvl w:val="0"/>
          <w:numId w:val="8"/>
        </w:numPr>
        <w:rPr>
          <w:rFonts w:ascii="Times New Roman" w:hAnsi="Times New Roman" w:cs="Times New Roman"/>
          <w:color w:val="002060"/>
        </w:rPr>
      </w:pPr>
      <w:bookmarkStart w:id="0" w:name="_Hlk14863749"/>
      <w:r w:rsidRPr="00EB0250">
        <w:rPr>
          <w:rFonts w:ascii="Times New Roman" w:hAnsi="Times New Roman" w:cs="Times New Roman"/>
          <w:color w:val="002060"/>
        </w:rPr>
        <w:t>Biodiversity Beyond National Jurisdiction (BBNJ):</w:t>
      </w:r>
    </w:p>
    <w:p w14:paraId="7026FF74" w14:textId="77777777" w:rsidR="009A58C3" w:rsidRDefault="009A58C3" w:rsidP="00EB0250">
      <w:pPr>
        <w:pStyle w:val="ListParagraph"/>
        <w:numPr>
          <w:ilvl w:val="1"/>
          <w:numId w:val="8"/>
        </w:numPr>
        <w:rPr>
          <w:rFonts w:ascii="Times New Roman" w:hAnsi="Times New Roman" w:cs="Times New Roman"/>
          <w:color w:val="002060"/>
        </w:rPr>
      </w:pPr>
      <w:r w:rsidRPr="009A58C3">
        <w:rPr>
          <w:rFonts w:ascii="Times New Roman" w:hAnsi="Times New Roman" w:cs="Times New Roman"/>
          <w:color w:val="002060"/>
        </w:rPr>
        <w:t>With regard</w:t>
      </w:r>
      <w:r>
        <w:rPr>
          <w:rFonts w:ascii="Times New Roman" w:hAnsi="Times New Roman" w:cs="Times New Roman"/>
          <w:color w:val="002060"/>
        </w:rPr>
        <w:t>s</w:t>
      </w:r>
      <w:r w:rsidRPr="009A58C3">
        <w:rPr>
          <w:rFonts w:ascii="Times New Roman" w:hAnsi="Times New Roman" w:cs="Times New Roman"/>
          <w:color w:val="002060"/>
        </w:rPr>
        <w:t xml:space="preserve"> to the upcoming BBNJ IGC-3, 19-30 August, the group agreed to coordinate with the DOSI BBNJ WG to ensure our comments</w:t>
      </w:r>
      <w:r>
        <w:rPr>
          <w:rFonts w:ascii="Times New Roman" w:hAnsi="Times New Roman" w:cs="Times New Roman"/>
          <w:color w:val="002060"/>
        </w:rPr>
        <w:t xml:space="preserve"> on the draft text of the BBNJ agreement (</w:t>
      </w:r>
      <w:hyperlink r:id="rId11" w:history="1">
        <w:r w:rsidRPr="00EB0250">
          <w:rPr>
            <w:rStyle w:val="Hyperlink"/>
            <w:rFonts w:ascii="Times New Roman" w:hAnsi="Times New Roman" w:cs="Times New Roman"/>
            <w:color w:val="002060"/>
          </w:rPr>
          <w:t>https://undocs.org/a/conf.232/2019/6</w:t>
        </w:r>
      </w:hyperlink>
      <w:r>
        <w:rPr>
          <w:rFonts w:ascii="Times New Roman" w:hAnsi="Times New Roman" w:cs="Times New Roman"/>
          <w:color w:val="002060"/>
        </w:rPr>
        <w:t>)</w:t>
      </w:r>
      <w:r w:rsidRPr="009A58C3">
        <w:rPr>
          <w:rFonts w:ascii="Times New Roman" w:hAnsi="Times New Roman" w:cs="Times New Roman"/>
          <w:color w:val="002060"/>
        </w:rPr>
        <w:t xml:space="preserve"> would be reflected in the compiled list. </w:t>
      </w:r>
    </w:p>
    <w:p w14:paraId="0FE9077B" w14:textId="15436207" w:rsidR="009A58C3" w:rsidRDefault="009A58C3" w:rsidP="00EB0250">
      <w:pPr>
        <w:pStyle w:val="ListParagraph"/>
        <w:numPr>
          <w:ilvl w:val="1"/>
          <w:numId w:val="8"/>
        </w:numPr>
        <w:rPr>
          <w:rFonts w:ascii="Times New Roman" w:hAnsi="Times New Roman" w:cs="Times New Roman"/>
          <w:color w:val="002060"/>
        </w:rPr>
      </w:pPr>
      <w:r>
        <w:rPr>
          <w:rFonts w:ascii="Times New Roman" w:hAnsi="Times New Roman" w:cs="Times New Roman"/>
          <w:color w:val="002060"/>
        </w:rPr>
        <w:t>Marcel Jaspars and Jeff Ardron indicated that they will be attending. The DOSI delegation will include Harriet Harden-Davies, Jeffrey Marlow, Judith Gobin,</w:t>
      </w:r>
      <w:r w:rsidR="00317C8F">
        <w:rPr>
          <w:rFonts w:ascii="Times New Roman" w:hAnsi="Times New Roman" w:cs="Times New Roman"/>
          <w:color w:val="002060"/>
        </w:rPr>
        <w:t xml:space="preserve"> Muriel Rabone,</w:t>
      </w:r>
      <w:r>
        <w:rPr>
          <w:rFonts w:ascii="Times New Roman" w:hAnsi="Times New Roman" w:cs="Times New Roman"/>
          <w:color w:val="002060"/>
        </w:rPr>
        <w:t xml:space="preserve"> Aria Finkelstein and </w:t>
      </w:r>
      <w:r w:rsidR="00317C8F">
        <w:rPr>
          <w:rFonts w:ascii="Times New Roman" w:hAnsi="Times New Roman" w:cs="Times New Roman"/>
          <w:color w:val="002060"/>
        </w:rPr>
        <w:t>Jane Collins</w:t>
      </w:r>
      <w:bookmarkStart w:id="1" w:name="_GoBack"/>
      <w:bookmarkEnd w:id="1"/>
      <w:r w:rsidRPr="009A58C3">
        <w:rPr>
          <w:rFonts w:ascii="Times New Roman" w:hAnsi="Times New Roman" w:cs="Times New Roman"/>
          <w:color w:val="002060"/>
        </w:rPr>
        <w:t xml:space="preserve">. </w:t>
      </w:r>
    </w:p>
    <w:p w14:paraId="40F45595" w14:textId="77777777" w:rsidR="009A58C3" w:rsidRDefault="009A58C3" w:rsidP="009A58C3">
      <w:pPr>
        <w:pStyle w:val="ListParagraph"/>
        <w:numPr>
          <w:ilvl w:val="1"/>
          <w:numId w:val="8"/>
        </w:numPr>
        <w:rPr>
          <w:rFonts w:ascii="Times New Roman" w:hAnsi="Times New Roman" w:cs="Times New Roman"/>
          <w:color w:val="002060"/>
        </w:rPr>
      </w:pPr>
      <w:r w:rsidRPr="009A58C3">
        <w:rPr>
          <w:rFonts w:ascii="Times New Roman" w:hAnsi="Times New Roman" w:cs="Times New Roman"/>
          <w:color w:val="002060"/>
        </w:rPr>
        <w:t>It was also agreed to make ourselves available for the DOSI-related meetings, to provide expertise, as required. Jeff added that the Commonwealth Secretariat plans to hold two closed meetings for Commonwealth coordination, the first Tuesday (20 Aug) and the last Thursday (29 Aug), and would appreciate experts letting him know if they would be available to attend to answer technical questions that may arise. He noted, that it would probably be a last-minute request, to those already attending, should MGR issues be put onto the agenda by states –most likely the second meeting (Thursday 29 Aug)</w:t>
      </w:r>
    </w:p>
    <w:p w14:paraId="7196937A" w14:textId="7B4248A7" w:rsidR="00A502D0" w:rsidRPr="009A58C3" w:rsidRDefault="00A502D0" w:rsidP="009A58C3">
      <w:pPr>
        <w:pStyle w:val="ListParagraph"/>
        <w:numPr>
          <w:ilvl w:val="1"/>
          <w:numId w:val="8"/>
        </w:numPr>
        <w:rPr>
          <w:rFonts w:ascii="Times New Roman" w:hAnsi="Times New Roman" w:cs="Times New Roman"/>
          <w:color w:val="002060"/>
        </w:rPr>
      </w:pPr>
      <w:r w:rsidRPr="009A58C3">
        <w:rPr>
          <w:rFonts w:ascii="Times New Roman" w:hAnsi="Times New Roman" w:cs="Times New Roman"/>
          <w:color w:val="002060"/>
        </w:rPr>
        <w:lastRenderedPageBreak/>
        <w:t>Marcel Jaspars – side event proposal submitted with IUCN, DOSI and University of Aberdeen on the topic of ‘Developing Mare Geneticum: notifying, sharing, rewarding and sustaining’ – Thursday 22 August</w:t>
      </w:r>
    </w:p>
    <w:bookmarkEnd w:id="0"/>
    <w:p w14:paraId="5B91FB21" w14:textId="45800F0F" w:rsidR="00D44CE4" w:rsidRPr="00141003" w:rsidRDefault="00D44CE4">
      <w:pPr>
        <w:rPr>
          <w:rFonts w:ascii="Times New Roman" w:hAnsi="Times New Roman" w:cs="Times New Roman"/>
        </w:rPr>
      </w:pPr>
      <w:r w:rsidRPr="00141003">
        <w:rPr>
          <w:rFonts w:ascii="Times New Roman" w:hAnsi="Times New Roman" w:cs="Times New Roman"/>
        </w:rPr>
        <w:t>Next steps:</w:t>
      </w:r>
    </w:p>
    <w:p w14:paraId="0251776F" w14:textId="43C9A6FB" w:rsidR="00D44CE4" w:rsidRPr="00141003" w:rsidRDefault="00D44CE4" w:rsidP="00D44CE4">
      <w:pPr>
        <w:pStyle w:val="ListParagraph"/>
        <w:numPr>
          <w:ilvl w:val="0"/>
          <w:numId w:val="6"/>
        </w:numPr>
        <w:rPr>
          <w:rFonts w:ascii="Times New Roman" w:hAnsi="Times New Roman" w:cs="Times New Roman"/>
        </w:rPr>
      </w:pPr>
      <w:r w:rsidRPr="00141003">
        <w:rPr>
          <w:rFonts w:ascii="Times New Roman" w:hAnsi="Times New Roman" w:cs="Times New Roman"/>
        </w:rPr>
        <w:t xml:space="preserve">Reach out to other DOSI working groups (Decade of Deep Ocean Science, perhaps also </w:t>
      </w:r>
      <w:r w:rsidR="00BF6CCB" w:rsidRPr="00141003">
        <w:rPr>
          <w:rFonts w:ascii="Times New Roman" w:hAnsi="Times New Roman" w:cs="Times New Roman"/>
        </w:rPr>
        <w:t xml:space="preserve">New Technologies, </w:t>
      </w:r>
      <w:r w:rsidRPr="00141003">
        <w:rPr>
          <w:rFonts w:ascii="Times New Roman" w:hAnsi="Times New Roman" w:cs="Times New Roman"/>
        </w:rPr>
        <w:t>Minerals, Oil &amp; Gas, Climate Change) to discuss potential collaboration</w:t>
      </w:r>
    </w:p>
    <w:p w14:paraId="3DE7F87A" w14:textId="77777777" w:rsidR="00693150" w:rsidRPr="00141003" w:rsidRDefault="00693150" w:rsidP="00693150">
      <w:pPr>
        <w:pStyle w:val="ListParagraph"/>
        <w:numPr>
          <w:ilvl w:val="0"/>
          <w:numId w:val="6"/>
        </w:numPr>
        <w:rPr>
          <w:rFonts w:ascii="Times New Roman" w:hAnsi="Times New Roman" w:cs="Times New Roman"/>
        </w:rPr>
      </w:pPr>
      <w:r w:rsidRPr="00141003">
        <w:rPr>
          <w:rFonts w:ascii="Times New Roman" w:hAnsi="Times New Roman" w:cs="Times New Roman"/>
        </w:rPr>
        <w:t>Establish key questions that need to be considered regarding:</w:t>
      </w:r>
    </w:p>
    <w:p w14:paraId="3A6CFB18" w14:textId="15DDC731" w:rsidR="00D44CE4" w:rsidRPr="00141003" w:rsidRDefault="00BF6CCB" w:rsidP="00693150">
      <w:pPr>
        <w:pStyle w:val="ListParagraph"/>
        <w:numPr>
          <w:ilvl w:val="1"/>
          <w:numId w:val="6"/>
        </w:numPr>
        <w:rPr>
          <w:rFonts w:ascii="Times New Roman" w:hAnsi="Times New Roman" w:cs="Times New Roman"/>
        </w:rPr>
      </w:pPr>
      <w:r w:rsidRPr="00141003">
        <w:rPr>
          <w:rFonts w:ascii="Times New Roman" w:hAnsi="Times New Roman" w:cs="Times New Roman"/>
        </w:rPr>
        <w:t>What is the diversity</w:t>
      </w:r>
      <w:r w:rsidR="00693150" w:rsidRPr="00141003">
        <w:rPr>
          <w:rFonts w:ascii="Times New Roman" w:hAnsi="Times New Roman" w:cs="Times New Roman"/>
        </w:rPr>
        <w:t xml:space="preserve"> of MGR</w:t>
      </w:r>
      <w:r w:rsidRPr="00141003">
        <w:rPr>
          <w:rFonts w:ascii="Times New Roman" w:hAnsi="Times New Roman" w:cs="Times New Roman"/>
        </w:rPr>
        <w:t xml:space="preserve"> and how can this be preserved long-term?</w:t>
      </w:r>
    </w:p>
    <w:p w14:paraId="7DABEF3E" w14:textId="0F11B2BF" w:rsidR="00693150" w:rsidRPr="00141003" w:rsidRDefault="00BF6CCB" w:rsidP="00BF6CCB">
      <w:pPr>
        <w:pStyle w:val="ListParagraph"/>
        <w:numPr>
          <w:ilvl w:val="1"/>
          <w:numId w:val="6"/>
        </w:numPr>
        <w:rPr>
          <w:rFonts w:ascii="Times New Roman" w:hAnsi="Times New Roman" w:cs="Times New Roman"/>
        </w:rPr>
      </w:pPr>
      <w:r w:rsidRPr="00141003">
        <w:rPr>
          <w:rFonts w:ascii="Times New Roman" w:hAnsi="Times New Roman" w:cs="Times New Roman"/>
        </w:rPr>
        <w:t>What is the role</w:t>
      </w:r>
      <w:r w:rsidR="00693150" w:rsidRPr="00141003">
        <w:rPr>
          <w:rFonts w:ascii="Times New Roman" w:hAnsi="Times New Roman" w:cs="Times New Roman"/>
        </w:rPr>
        <w:t xml:space="preserve"> of new/ emerging technology for R&amp;D linked to MGR</w:t>
      </w:r>
      <w:r w:rsidRPr="00141003">
        <w:rPr>
          <w:rFonts w:ascii="Times New Roman" w:hAnsi="Times New Roman" w:cs="Times New Roman"/>
        </w:rPr>
        <w:t>?</w:t>
      </w:r>
    </w:p>
    <w:p w14:paraId="660813ED" w14:textId="11207614" w:rsidR="0099502D" w:rsidRDefault="00693150" w:rsidP="00693150">
      <w:pPr>
        <w:pStyle w:val="ListParagraph"/>
        <w:numPr>
          <w:ilvl w:val="0"/>
          <w:numId w:val="6"/>
        </w:numPr>
        <w:rPr>
          <w:rFonts w:ascii="Times New Roman" w:hAnsi="Times New Roman" w:cs="Times New Roman"/>
        </w:rPr>
      </w:pPr>
      <w:r w:rsidRPr="00141003">
        <w:rPr>
          <w:rFonts w:ascii="Times New Roman" w:hAnsi="Times New Roman" w:cs="Times New Roman"/>
        </w:rPr>
        <w:t xml:space="preserve">Consider output options (workshop/ paper for publication/ policy brief) and target impacts (particular fora/ target audience) </w:t>
      </w:r>
    </w:p>
    <w:p w14:paraId="61409ED7" w14:textId="02E3B759" w:rsidR="00317C8F" w:rsidRDefault="00317C8F" w:rsidP="00317C8F">
      <w:pPr>
        <w:rPr>
          <w:rFonts w:ascii="Times New Roman" w:hAnsi="Times New Roman" w:cs="Times New Roman"/>
        </w:rPr>
      </w:pPr>
    </w:p>
    <w:p w14:paraId="74FD87A7" w14:textId="77777777" w:rsidR="00317C8F" w:rsidRPr="00317C8F" w:rsidRDefault="00317C8F" w:rsidP="00317C8F">
      <w:pPr>
        <w:rPr>
          <w:rFonts w:ascii="Times New Roman" w:hAnsi="Times New Roman" w:cs="Times New Roman"/>
        </w:rPr>
      </w:pPr>
    </w:p>
    <w:sectPr w:rsidR="00317C8F" w:rsidRPr="00317C8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A39C" w14:textId="77777777" w:rsidR="00CC1E71" w:rsidRDefault="00CC1E71" w:rsidP="00C22C77">
      <w:pPr>
        <w:spacing w:after="0" w:line="240" w:lineRule="auto"/>
      </w:pPr>
      <w:r>
        <w:separator/>
      </w:r>
    </w:p>
  </w:endnote>
  <w:endnote w:type="continuationSeparator" w:id="0">
    <w:p w14:paraId="57E5FB7E" w14:textId="77777777" w:rsidR="00CC1E71" w:rsidRDefault="00CC1E71" w:rsidP="00C2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B4CF" w14:textId="77777777" w:rsidR="00CC1E71" w:rsidRDefault="00CC1E71" w:rsidP="00C22C77">
      <w:pPr>
        <w:spacing w:after="0" w:line="240" w:lineRule="auto"/>
      </w:pPr>
      <w:r>
        <w:separator/>
      </w:r>
    </w:p>
  </w:footnote>
  <w:footnote w:type="continuationSeparator" w:id="0">
    <w:p w14:paraId="24FD9FEB" w14:textId="77777777" w:rsidR="00CC1E71" w:rsidRDefault="00CC1E71" w:rsidP="00C22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8F3D" w14:textId="566F2C0F" w:rsidR="002C00AE" w:rsidRDefault="002C00AE" w:rsidP="00C22C77">
    <w:pPr>
      <w:pStyle w:val="Header"/>
      <w:jc w:val="right"/>
      <w:rPr>
        <w:rFonts w:ascii="Times New Roman" w:hAnsi="Times New Roman" w:cs="Times New Roman"/>
      </w:rPr>
    </w:pPr>
    <w:r>
      <w:rPr>
        <w:rFonts w:ascii="Times New Roman" w:hAnsi="Times New Roman" w:cs="Times New Roman"/>
      </w:rPr>
      <w:t>Jane Collins</w:t>
    </w:r>
  </w:p>
  <w:p w14:paraId="3DC5B3C0" w14:textId="4B7F24D7" w:rsidR="00C22C77" w:rsidRDefault="00C22C77" w:rsidP="00C22C77">
    <w:pPr>
      <w:pStyle w:val="Header"/>
      <w:jc w:val="right"/>
      <w:rPr>
        <w:rFonts w:ascii="Times New Roman" w:hAnsi="Times New Roman" w:cs="Times New Roman"/>
      </w:rPr>
    </w:pPr>
    <w:r>
      <w:rPr>
        <w:rFonts w:ascii="Times New Roman" w:hAnsi="Times New Roman" w:cs="Times New Roman"/>
      </w:rPr>
      <w:t xml:space="preserve">DOSI </w:t>
    </w:r>
    <w:r w:rsidR="001E5E57">
      <w:rPr>
        <w:rFonts w:ascii="Times New Roman" w:hAnsi="Times New Roman" w:cs="Times New Roman"/>
      </w:rPr>
      <w:t>Marine</w:t>
    </w:r>
    <w:r>
      <w:rPr>
        <w:rFonts w:ascii="Times New Roman" w:hAnsi="Times New Roman" w:cs="Times New Roman"/>
      </w:rPr>
      <w:t xml:space="preserve"> Genetic Resources Working Group</w:t>
    </w:r>
  </w:p>
  <w:p w14:paraId="2ABB80EB" w14:textId="05E9C4A8" w:rsidR="00C22C77" w:rsidRPr="00C22C77" w:rsidRDefault="00C22C77" w:rsidP="00C22C77">
    <w:pPr>
      <w:pStyle w:val="Header"/>
      <w:jc w:val="right"/>
      <w:rPr>
        <w:rFonts w:ascii="Times New Roman" w:hAnsi="Times New Roman" w:cs="Times New Roman"/>
      </w:rPr>
    </w:pPr>
    <w:r>
      <w:rPr>
        <w:rFonts w:ascii="Times New Roman" w:hAnsi="Times New Roman" w:cs="Times New Roman"/>
      </w:rPr>
      <w:t>1</w:t>
    </w:r>
    <w:r w:rsidR="00696209">
      <w:rPr>
        <w:rFonts w:ascii="Times New Roman" w:hAnsi="Times New Roman" w:cs="Times New Roman"/>
      </w:rPr>
      <w:t>7</w:t>
    </w:r>
    <w:r>
      <w:rPr>
        <w:rFonts w:ascii="Times New Roman" w:hAnsi="Times New Roman" w:cs="Times New Roman"/>
      </w:rPr>
      <w:t xml:space="preserve"> Ju</w:t>
    </w:r>
    <w:r w:rsidR="00696209">
      <w:rPr>
        <w:rFonts w:ascii="Times New Roman" w:hAnsi="Times New Roman" w:cs="Times New Roman"/>
      </w:rPr>
      <w:t>ly</w:t>
    </w:r>
    <w:r>
      <w:rPr>
        <w:rFonts w:ascii="Times New Roman" w:hAnsi="Times New Roman" w:cs="Times New Roman"/>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F62"/>
    <w:multiLevelType w:val="hybridMultilevel"/>
    <w:tmpl w:val="A65E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081A"/>
    <w:multiLevelType w:val="hybridMultilevel"/>
    <w:tmpl w:val="E904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54AC"/>
    <w:multiLevelType w:val="hybridMultilevel"/>
    <w:tmpl w:val="85BAAD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E26B7"/>
    <w:multiLevelType w:val="hybridMultilevel"/>
    <w:tmpl w:val="D4C2CF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35E17"/>
    <w:multiLevelType w:val="hybridMultilevel"/>
    <w:tmpl w:val="A6A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63BBD"/>
    <w:multiLevelType w:val="hybridMultilevel"/>
    <w:tmpl w:val="016A9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C0CB7"/>
    <w:multiLevelType w:val="hybridMultilevel"/>
    <w:tmpl w:val="16B4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F751D"/>
    <w:multiLevelType w:val="hybridMultilevel"/>
    <w:tmpl w:val="35EA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80FA3"/>
    <w:multiLevelType w:val="hybridMultilevel"/>
    <w:tmpl w:val="35D20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3"/>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77"/>
    <w:rsid w:val="00076015"/>
    <w:rsid w:val="00141003"/>
    <w:rsid w:val="001E5E57"/>
    <w:rsid w:val="002C00AE"/>
    <w:rsid w:val="00317C8F"/>
    <w:rsid w:val="004631DD"/>
    <w:rsid w:val="004E1A94"/>
    <w:rsid w:val="00693150"/>
    <w:rsid w:val="00696209"/>
    <w:rsid w:val="006C3C12"/>
    <w:rsid w:val="007F0F54"/>
    <w:rsid w:val="00800E18"/>
    <w:rsid w:val="00832C80"/>
    <w:rsid w:val="0099502D"/>
    <w:rsid w:val="009A58C3"/>
    <w:rsid w:val="009D4457"/>
    <w:rsid w:val="00A27ED4"/>
    <w:rsid w:val="00A32208"/>
    <w:rsid w:val="00A502D0"/>
    <w:rsid w:val="00A53BE2"/>
    <w:rsid w:val="00A9243A"/>
    <w:rsid w:val="00AB6055"/>
    <w:rsid w:val="00BA02EE"/>
    <w:rsid w:val="00BF6CCB"/>
    <w:rsid w:val="00C22C77"/>
    <w:rsid w:val="00C35DEB"/>
    <w:rsid w:val="00C451C5"/>
    <w:rsid w:val="00CA02B1"/>
    <w:rsid w:val="00CC1E71"/>
    <w:rsid w:val="00CD0FD2"/>
    <w:rsid w:val="00D44CE4"/>
    <w:rsid w:val="00DA3B3B"/>
    <w:rsid w:val="00DA55BC"/>
    <w:rsid w:val="00E56B54"/>
    <w:rsid w:val="00EB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0AF7"/>
  <w15:chartTrackingRefBased/>
  <w15:docId w15:val="{7D53E639-6364-4104-A354-B2E6A23E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C77"/>
  </w:style>
  <w:style w:type="paragraph" w:styleId="Footer">
    <w:name w:val="footer"/>
    <w:basedOn w:val="Normal"/>
    <w:link w:val="FooterChar"/>
    <w:uiPriority w:val="99"/>
    <w:unhideWhenUsed/>
    <w:rsid w:val="00C2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C77"/>
  </w:style>
  <w:style w:type="paragraph" w:styleId="ListParagraph">
    <w:name w:val="List Paragraph"/>
    <w:basedOn w:val="Normal"/>
    <w:uiPriority w:val="34"/>
    <w:qFormat/>
    <w:rsid w:val="00C22C77"/>
    <w:pPr>
      <w:ind w:left="720"/>
      <w:contextualSpacing/>
    </w:pPr>
  </w:style>
  <w:style w:type="character" w:styleId="Hyperlink">
    <w:name w:val="Hyperlink"/>
    <w:basedOn w:val="DefaultParagraphFont"/>
    <w:uiPriority w:val="99"/>
    <w:unhideWhenUsed/>
    <w:rsid w:val="00832C80"/>
    <w:rPr>
      <w:color w:val="0000FF"/>
      <w:u w:val="single"/>
    </w:rPr>
  </w:style>
  <w:style w:type="character" w:styleId="UnresolvedMention">
    <w:name w:val="Unresolved Mention"/>
    <w:basedOn w:val="DefaultParagraphFont"/>
    <w:uiPriority w:val="99"/>
    <w:semiHidden/>
    <w:unhideWhenUsed/>
    <w:rsid w:val="00EB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26289">
      <w:bodyDiv w:val="1"/>
      <w:marLeft w:val="0"/>
      <w:marRight w:val="0"/>
      <w:marTop w:val="0"/>
      <w:marBottom w:val="0"/>
      <w:divBdr>
        <w:top w:val="none" w:sz="0" w:space="0" w:color="auto"/>
        <w:left w:val="none" w:sz="0" w:space="0" w:color="auto"/>
        <w:bottom w:val="none" w:sz="0" w:space="0" w:color="auto"/>
        <w:right w:val="none" w:sz="0" w:space="0" w:color="auto"/>
      </w:divBdr>
    </w:div>
    <w:div w:id="942885954">
      <w:bodyDiv w:val="1"/>
      <w:marLeft w:val="0"/>
      <w:marRight w:val="0"/>
      <w:marTop w:val="0"/>
      <w:marBottom w:val="0"/>
      <w:divBdr>
        <w:top w:val="none" w:sz="0" w:space="0" w:color="auto"/>
        <w:left w:val="none" w:sz="0" w:space="0" w:color="auto"/>
        <w:bottom w:val="none" w:sz="0" w:space="0" w:color="auto"/>
        <w:right w:val="none" w:sz="0" w:space="0" w:color="auto"/>
      </w:divBdr>
    </w:div>
    <w:div w:id="12056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3.mcs.anl.gov/gens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a/conf.232/2019/6" TargetMode="External"/><Relationship Id="rId5" Type="http://schemas.openxmlformats.org/officeDocument/2006/relationships/footnotes" Target="footnotes.xml"/><Relationship Id="rId10" Type="http://schemas.openxmlformats.org/officeDocument/2006/relationships/hyperlink" Target="https://www.unglobalcompact.org/library/5711" TargetMode="External"/><Relationship Id="rId4" Type="http://schemas.openxmlformats.org/officeDocument/2006/relationships/webSettings" Target="webSettings.xml"/><Relationship Id="rId9" Type="http://schemas.openxmlformats.org/officeDocument/2006/relationships/hyperlink" Target="https://www.unglobalcompact.org/take-action/action-platforms/oce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Collins</dc:creator>
  <cp:keywords/>
  <dc:description/>
  <cp:lastModifiedBy>Jane Collins</cp:lastModifiedBy>
  <cp:revision>8</cp:revision>
  <dcterms:created xsi:type="dcterms:W3CDTF">2019-07-17T18:23:00Z</dcterms:created>
  <dcterms:modified xsi:type="dcterms:W3CDTF">2019-07-24T10:34:00Z</dcterms:modified>
</cp:coreProperties>
</file>